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4A3" w:rsidRPr="007D74A3" w:rsidRDefault="007D74A3" w:rsidP="007D74A3">
      <w:pPr>
        <w:spacing w:after="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545E4A"/>
          <w:spacing w:val="14"/>
          <w:sz w:val="40"/>
          <w:szCs w:val="40"/>
        </w:rPr>
        <w:t>Kevin L Layton DDS</w:t>
      </w:r>
    </w:p>
    <w:p w:rsidR="007D74A3" w:rsidRPr="007D74A3" w:rsidRDefault="007D74A3" w:rsidP="007D74A3">
      <w:pPr>
        <w:spacing w:after="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545E4A"/>
          <w:spacing w:val="6"/>
          <w:sz w:val="18"/>
          <w:szCs w:val="18"/>
        </w:rPr>
        <w:t>5804 NW EXPRESSWAY | OKLAHOMA CITY OK, 73132 | (405) 728-3300</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545E4A"/>
          <w:spacing w:val="6"/>
          <w:sz w:val="21"/>
          <w:szCs w:val="21"/>
        </w:rPr>
        <w:t> </w:t>
      </w:r>
    </w:p>
    <w:p w:rsidR="007D74A3" w:rsidRPr="007D74A3" w:rsidRDefault="007D74A3" w:rsidP="007D74A3">
      <w:pPr>
        <w:spacing w:after="320" w:line="240" w:lineRule="auto"/>
        <w:jc w:val="center"/>
        <w:rPr>
          <w:rFonts w:ascii="Times New Roman" w:eastAsia="Times New Roman" w:hAnsi="Times New Roman" w:cs="Times New Roman"/>
          <w:color w:val="000000"/>
          <w:sz w:val="27"/>
          <w:szCs w:val="27"/>
        </w:rPr>
      </w:pPr>
      <w:r w:rsidRPr="007D74A3">
        <w:rPr>
          <w:rFonts w:ascii="Arial" w:eastAsia="Times New Roman" w:hAnsi="Arial" w:cs="Arial"/>
          <w:b/>
          <w:bCs/>
          <w:color w:val="000000"/>
          <w:sz w:val="21"/>
          <w:szCs w:val="21"/>
        </w:rPr>
        <w:t>Written Financial Policy</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Thank you for choosing Kevin L Layton DDS. Our primary mission is to deliver the best and most comprehensive dental care available. An important part of the mission is making the cost of optimal care as easy and manageable for our patients as possible by offering several payment options.</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b/>
          <w:bCs/>
          <w:color w:val="000000"/>
          <w:sz w:val="21"/>
          <w:szCs w:val="21"/>
          <w:u w:val="single"/>
        </w:rPr>
        <w:t>Payment Options:</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Our office accepts:</w:t>
      </w:r>
    </w:p>
    <w:p w:rsidR="007D74A3" w:rsidRPr="007D74A3" w:rsidRDefault="007D74A3" w:rsidP="007D74A3">
      <w:pPr>
        <w:spacing w:after="12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            - Cash or check, Visa</w:t>
      </w:r>
      <w:r w:rsidRPr="007D74A3">
        <w:rPr>
          <w:rFonts w:ascii="Arial" w:eastAsia="Times New Roman" w:hAnsi="Arial" w:cs="Arial"/>
          <w:color w:val="000000"/>
          <w:sz w:val="21"/>
          <w:szCs w:val="21"/>
          <w:vertAlign w:val="superscript"/>
        </w:rPr>
        <w:t>®</w:t>
      </w:r>
      <w:r w:rsidRPr="007D74A3">
        <w:rPr>
          <w:rFonts w:ascii="Arial" w:eastAsia="Times New Roman" w:hAnsi="Arial" w:cs="Arial"/>
          <w:color w:val="000000"/>
          <w:sz w:val="21"/>
          <w:szCs w:val="21"/>
        </w:rPr>
        <w:t>, MasterCard</w:t>
      </w:r>
      <w:r w:rsidRPr="007D74A3">
        <w:rPr>
          <w:rFonts w:ascii="Arial" w:eastAsia="Times New Roman" w:hAnsi="Arial" w:cs="Arial"/>
          <w:color w:val="000000"/>
          <w:sz w:val="21"/>
          <w:szCs w:val="21"/>
          <w:vertAlign w:val="superscript"/>
        </w:rPr>
        <w:t>®</w:t>
      </w:r>
      <w:r w:rsidRPr="007D74A3">
        <w:rPr>
          <w:rFonts w:ascii="Arial" w:eastAsia="Times New Roman" w:hAnsi="Arial" w:cs="Arial"/>
          <w:color w:val="000000"/>
          <w:sz w:val="21"/>
          <w:szCs w:val="21"/>
        </w:rPr>
        <w:t>, American Express</w:t>
      </w:r>
      <w:r w:rsidRPr="007D74A3">
        <w:rPr>
          <w:rFonts w:ascii="Arial" w:eastAsia="Times New Roman" w:hAnsi="Arial" w:cs="Arial"/>
          <w:color w:val="000000"/>
          <w:sz w:val="21"/>
          <w:szCs w:val="21"/>
          <w:vertAlign w:val="superscript"/>
        </w:rPr>
        <w:t>®</w:t>
      </w:r>
      <w:r w:rsidRPr="007D74A3">
        <w:rPr>
          <w:rFonts w:ascii="Arial" w:eastAsia="Times New Roman" w:hAnsi="Arial" w:cs="Arial"/>
          <w:color w:val="000000"/>
          <w:sz w:val="21"/>
          <w:szCs w:val="21"/>
        </w:rPr>
        <w:t> or Discover Card</w:t>
      </w:r>
      <w:r w:rsidRPr="007D74A3">
        <w:rPr>
          <w:rFonts w:ascii="Arial" w:eastAsia="Times New Roman" w:hAnsi="Arial" w:cs="Arial"/>
          <w:color w:val="000000"/>
          <w:sz w:val="21"/>
          <w:szCs w:val="21"/>
          <w:vertAlign w:val="superscript"/>
        </w:rPr>
        <w:t>®</w:t>
      </w:r>
    </w:p>
    <w:p w:rsidR="007D74A3" w:rsidRPr="007D74A3" w:rsidRDefault="007D74A3" w:rsidP="007D74A3">
      <w:pPr>
        <w:spacing w:after="240" w:line="240" w:lineRule="auto"/>
        <w:ind w:left="720"/>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We offer a 10% courtesy accounting adjustment to patients who pay for their treatment in full prior to completion of care.</w:t>
      </w:r>
    </w:p>
    <w:p w:rsidR="007D74A3" w:rsidRPr="007D74A3" w:rsidRDefault="007D74A3" w:rsidP="007D74A3">
      <w:pPr>
        <w:spacing w:after="120" w:line="240" w:lineRule="auto"/>
        <w:ind w:left="720"/>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 xml:space="preserve">- Special financing options with convenient monthly payments available with the </w:t>
      </w:r>
      <w:proofErr w:type="spellStart"/>
      <w:r w:rsidRPr="007D74A3">
        <w:rPr>
          <w:rFonts w:ascii="Arial" w:eastAsia="Times New Roman" w:hAnsi="Arial" w:cs="Arial"/>
          <w:color w:val="000000"/>
          <w:sz w:val="21"/>
          <w:szCs w:val="21"/>
        </w:rPr>
        <w:t>CareCredit</w:t>
      </w:r>
      <w:proofErr w:type="spellEnd"/>
      <w:r w:rsidRPr="007D74A3">
        <w:rPr>
          <w:rFonts w:ascii="Arial" w:eastAsia="Times New Roman" w:hAnsi="Arial" w:cs="Arial"/>
          <w:color w:val="000000"/>
          <w:sz w:val="21"/>
          <w:szCs w:val="21"/>
        </w:rPr>
        <w:t xml:space="preserve"> healthcare credit card¹</w:t>
      </w:r>
      <w:r w:rsidR="00C313A8">
        <w:rPr>
          <w:rFonts w:ascii="Arial" w:eastAsia="Times New Roman" w:hAnsi="Arial" w:cs="Arial"/>
          <w:color w:val="000000"/>
          <w:sz w:val="21"/>
          <w:szCs w:val="21"/>
        </w:rPr>
        <w:t>, Lending USA.</w:t>
      </w:r>
      <w:bookmarkStart w:id="0" w:name="_GoBack"/>
      <w:bookmarkEnd w:id="0"/>
    </w:p>
    <w:p w:rsidR="007D74A3" w:rsidRPr="007D74A3" w:rsidRDefault="007D74A3" w:rsidP="007D74A3">
      <w:pPr>
        <w:spacing w:after="120" w:line="240" w:lineRule="auto"/>
        <w:ind w:left="2160" w:hanging="360"/>
        <w:rPr>
          <w:rFonts w:ascii="Times New Roman" w:eastAsia="Times New Roman" w:hAnsi="Times New Roman" w:cs="Times New Roman"/>
          <w:color w:val="000000"/>
          <w:sz w:val="27"/>
          <w:szCs w:val="27"/>
        </w:rPr>
      </w:pPr>
      <w:r w:rsidRPr="007D74A3">
        <w:rPr>
          <w:rFonts w:ascii="Times New Roman" w:eastAsia="Times New Roman" w:hAnsi="Times New Roman" w:cs="Times New Roman"/>
          <w:color w:val="000000"/>
          <w:sz w:val="14"/>
          <w:szCs w:val="14"/>
        </w:rPr>
        <w:t>    </w:t>
      </w:r>
      <w:r w:rsidRPr="007D74A3">
        <w:rPr>
          <w:rFonts w:ascii="Arial" w:eastAsia="Times New Roman" w:hAnsi="Arial" w:cs="Arial"/>
          <w:color w:val="000000"/>
          <w:sz w:val="21"/>
          <w:szCs w:val="21"/>
        </w:rPr>
        <w:t>Allow you to pay over time</w:t>
      </w:r>
    </w:p>
    <w:p w:rsidR="007D74A3" w:rsidRPr="007D74A3" w:rsidRDefault="007D74A3" w:rsidP="007D74A3">
      <w:pPr>
        <w:spacing w:after="120" w:line="240" w:lineRule="auto"/>
        <w:ind w:left="2160" w:hanging="360"/>
        <w:rPr>
          <w:rFonts w:ascii="Times New Roman" w:eastAsia="Times New Roman" w:hAnsi="Times New Roman" w:cs="Times New Roman"/>
          <w:color w:val="000000"/>
          <w:sz w:val="27"/>
          <w:szCs w:val="27"/>
        </w:rPr>
      </w:pPr>
      <w:r w:rsidRPr="007D74A3">
        <w:rPr>
          <w:rFonts w:ascii="Times New Roman" w:eastAsia="Times New Roman" w:hAnsi="Times New Roman" w:cs="Times New Roman"/>
          <w:color w:val="000000"/>
          <w:sz w:val="14"/>
          <w:szCs w:val="14"/>
        </w:rPr>
        <w:t>    </w:t>
      </w:r>
      <w:r w:rsidRPr="007D74A3">
        <w:rPr>
          <w:rFonts w:ascii="Arial" w:eastAsia="Times New Roman" w:hAnsi="Arial" w:cs="Arial"/>
          <w:color w:val="000000"/>
          <w:sz w:val="21"/>
          <w:szCs w:val="21"/>
        </w:rPr>
        <w:t>No annual fee³</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Please note:</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If you choose to discontinue care before treatment is complete, you will receive a refund less the cost of care received.</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For plans requiring more than 3 appointments, alternative payment arrangements may be provided.</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We also offer in-house financing.</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For patients with dental insurance we are happy to work with your carrier to maximize your benefit and directly bill them for reimbursement for your treatment.²</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A fee of $25 is charged for patients who miss or cancel more than 2 times in a calendar year without 48-hour notice.</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Kevin L Layton DDS charges $25 for returned checks.</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If you have any questions, please do not hesitate to ask. We are here to help you get the dentistry you want or need.                          </w:t>
      </w:r>
    </w:p>
    <w:p w:rsidR="007D74A3" w:rsidRPr="007D74A3" w:rsidRDefault="007D74A3" w:rsidP="007D74A3">
      <w:pPr>
        <w:spacing w:after="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 </w:t>
      </w:r>
    </w:p>
    <w:p w:rsidR="007D74A3" w:rsidRPr="007D74A3" w:rsidRDefault="007D74A3" w:rsidP="007D74A3">
      <w:pPr>
        <w:spacing w:after="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u w:val="single"/>
        </w:rPr>
        <w:t>                                                                                                                                   </w:t>
      </w:r>
    </w:p>
    <w:p w:rsidR="007D74A3" w:rsidRPr="007D74A3" w:rsidRDefault="007D74A3" w:rsidP="007D74A3">
      <w:pPr>
        <w:spacing w:after="32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Patient, Parent or Guardian Signature                                      Date</w:t>
      </w:r>
    </w:p>
    <w:p w:rsidR="007D74A3" w:rsidRPr="007D74A3" w:rsidRDefault="007D74A3" w:rsidP="007D74A3">
      <w:pPr>
        <w:spacing w:after="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u w:val="single"/>
        </w:rPr>
        <w:t>                                                                                                                                   </w:t>
      </w:r>
    </w:p>
    <w:p w:rsidR="007D74A3" w:rsidRPr="007D74A3" w:rsidRDefault="007D74A3" w:rsidP="007D74A3">
      <w:pPr>
        <w:spacing w:after="240" w:line="240" w:lineRule="auto"/>
        <w:rPr>
          <w:rFonts w:ascii="Times New Roman" w:eastAsia="Times New Roman" w:hAnsi="Times New Roman" w:cs="Times New Roman"/>
          <w:color w:val="000000"/>
          <w:sz w:val="27"/>
          <w:szCs w:val="27"/>
        </w:rPr>
      </w:pPr>
      <w:r w:rsidRPr="007D74A3">
        <w:rPr>
          <w:rFonts w:ascii="Arial" w:eastAsia="Times New Roman" w:hAnsi="Arial" w:cs="Arial"/>
          <w:color w:val="000000"/>
          <w:sz w:val="21"/>
          <w:szCs w:val="21"/>
        </w:rPr>
        <w:t>Patient Name (Please Print)</w:t>
      </w:r>
    </w:p>
    <w:p w:rsidR="005A68CF" w:rsidRDefault="005A68CF"/>
    <w:sectPr w:rsidR="005A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A3"/>
    <w:rsid w:val="005A68CF"/>
    <w:rsid w:val="007D74A3"/>
    <w:rsid w:val="00C3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2F9E3-B537-415C-92E9-7106B298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58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Layton</dc:creator>
  <cp:keywords/>
  <dc:description/>
  <cp:lastModifiedBy>Kevin Layton</cp:lastModifiedBy>
  <cp:revision>2</cp:revision>
  <dcterms:created xsi:type="dcterms:W3CDTF">2018-10-15T16:38:00Z</dcterms:created>
  <dcterms:modified xsi:type="dcterms:W3CDTF">2018-11-07T18:41:00Z</dcterms:modified>
</cp:coreProperties>
</file>